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A9C" w:rsidRPr="00395309" w:rsidRDefault="00220A9C" w:rsidP="00220A9C">
      <w:pPr>
        <w:jc w:val="center"/>
        <w:rPr>
          <w:lang w:val="kk-KZ"/>
        </w:rPr>
      </w:pPr>
      <w:r w:rsidRPr="00395309">
        <w:rPr>
          <w:color w:val="000000"/>
          <w:lang w:val="kk-KZ"/>
        </w:rPr>
        <w:t>Салық  және   салық  салудың  негізгі құрылымдары</w:t>
      </w:r>
    </w:p>
    <w:p w:rsidR="00220A9C" w:rsidRPr="00395309" w:rsidRDefault="00220A9C" w:rsidP="00220A9C">
      <w:pPr>
        <w:ind w:left="900"/>
        <w:jc w:val="both"/>
        <w:rPr>
          <w:lang w:val="kk-KZ"/>
        </w:rPr>
      </w:pPr>
    </w:p>
    <w:p w:rsidR="00220A9C" w:rsidRPr="00395309" w:rsidRDefault="00220A9C" w:rsidP="00220A9C">
      <w:pPr>
        <w:tabs>
          <w:tab w:val="left" w:pos="851"/>
          <w:tab w:val="left" w:pos="993"/>
          <w:tab w:val="left" w:pos="1260"/>
        </w:tabs>
        <w:ind w:left="709"/>
        <w:jc w:val="both"/>
        <w:rPr>
          <w:lang w:val="kk-KZ"/>
        </w:rPr>
      </w:pPr>
      <w:r w:rsidRPr="00395309">
        <w:rPr>
          <w:lang w:val="kk-KZ"/>
        </w:rPr>
        <w:t>1) ҚР-да салық жүйесінің дамуының хронологиялық кестесін құрыңыз.</w:t>
      </w:r>
    </w:p>
    <w:p w:rsidR="00220A9C" w:rsidRPr="00395309" w:rsidRDefault="00220A9C" w:rsidP="00220A9C">
      <w:pPr>
        <w:pStyle w:val="a3"/>
        <w:numPr>
          <w:ilvl w:val="0"/>
          <w:numId w:val="1"/>
        </w:numPr>
        <w:shd w:val="clear" w:color="auto" w:fill="auto"/>
        <w:tabs>
          <w:tab w:val="left" w:pos="851"/>
          <w:tab w:val="left" w:pos="993"/>
        </w:tabs>
        <w:overflowPunct/>
        <w:autoSpaceDE/>
        <w:autoSpaceDN/>
        <w:adjustRightInd/>
        <w:ind w:left="709" w:firstLine="0"/>
        <w:textAlignment w:val="auto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Салық салудың принциптерін талдаңыз.</w:t>
      </w:r>
    </w:p>
    <w:p w:rsidR="00220A9C" w:rsidRPr="00395309" w:rsidRDefault="00220A9C" w:rsidP="00220A9C">
      <w:pPr>
        <w:pStyle w:val="a3"/>
        <w:tabs>
          <w:tab w:val="left" w:pos="851"/>
          <w:tab w:val="left" w:pos="993"/>
        </w:tabs>
        <w:ind w:left="709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3) ҚР-ның салық салу жүйесін кез-келген шетел мемлекетпен салыстырыңыз.</w:t>
      </w:r>
    </w:p>
    <w:p w:rsidR="00220A9C" w:rsidRPr="00395309" w:rsidRDefault="00220A9C" w:rsidP="00220A9C">
      <w:pPr>
        <w:jc w:val="center"/>
        <w:rPr>
          <w:lang w:val="kk-KZ"/>
        </w:rPr>
      </w:pPr>
    </w:p>
    <w:p w:rsidR="004E5377" w:rsidRPr="00220A9C" w:rsidRDefault="004E5377">
      <w:pPr>
        <w:rPr>
          <w:lang w:val="kk-KZ"/>
        </w:rPr>
      </w:pPr>
    </w:p>
    <w:sectPr w:rsidR="004E5377" w:rsidRPr="00220A9C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44D05"/>
    <w:multiLevelType w:val="hybridMultilevel"/>
    <w:tmpl w:val="082E1F76"/>
    <w:lvl w:ilvl="0" w:tplc="075A7C7C">
      <w:start w:val="2"/>
      <w:numFmt w:val="decimal"/>
      <w:lvlText w:val="%1)"/>
      <w:lvlJc w:val="left"/>
      <w:pPr>
        <w:tabs>
          <w:tab w:val="num" w:pos="1230"/>
        </w:tabs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0A9C"/>
    <w:rsid w:val="00041168"/>
    <w:rsid w:val="001519A3"/>
    <w:rsid w:val="00220A9C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A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20A9C"/>
    <w:pPr>
      <w:shd w:val="clear" w:color="auto" w:fill="FFFFFF"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9"/>
      <w:szCs w:val="20"/>
    </w:rPr>
  </w:style>
  <w:style w:type="character" w:customStyle="1" w:styleId="a4">
    <w:name w:val="Основной текст Знак"/>
    <w:basedOn w:val="a0"/>
    <w:link w:val="a3"/>
    <w:rsid w:val="00220A9C"/>
    <w:rPr>
      <w:rFonts w:ascii="Times New Roman" w:eastAsia="Times New Roman" w:hAnsi="Times New Roman" w:cs="Times New Roman"/>
      <w:color w:val="000000"/>
      <w:sz w:val="29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WolfishLair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2019-01-07T18:11:00Z</dcterms:created>
  <dcterms:modified xsi:type="dcterms:W3CDTF">2019-01-07T18:11:00Z</dcterms:modified>
</cp:coreProperties>
</file>